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180C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Akidah Akhlak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V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0566EB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ZAENUL AFRONI, S.Ag, S.Pd.I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566EB">
        <w:rPr>
          <w:rFonts w:ascii="Times New Roman" w:hAnsi="Times New Roman" w:cs="Times New Roman"/>
          <w:sz w:val="24"/>
          <w:szCs w:val="24"/>
        </w:rPr>
        <w:t>MI NS Purwosari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1"/>
        <w:gridCol w:w="5405"/>
        <w:gridCol w:w="2088"/>
        <w:gridCol w:w="5203"/>
        <w:gridCol w:w="1550"/>
        <w:gridCol w:w="989"/>
      </w:tblGrid>
      <w:tr w:rsidR="0069265F" w:rsidTr="007F1AC2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12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37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0566E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</w:tcPr>
          <w:p w:rsidR="004234FC" w:rsidRPr="00717CE2" w:rsidRDefault="00717CE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4234FC" w:rsidRPr="007F1AC2" w:rsidRDefault="007F1AC2" w:rsidP="007F1A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4234FC" w:rsidRPr="00BF46C2" w:rsidRDefault="00BF46C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waktu yang tepat membaca  kalimat tarji</w:t>
            </w:r>
          </w:p>
        </w:tc>
        <w:tc>
          <w:tcPr>
            <w:tcW w:w="1150" w:type="dxa"/>
            <w:vAlign w:val="center"/>
          </w:tcPr>
          <w:p w:rsidR="004234FC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</w:tcPr>
          <w:p w:rsidR="004234FC" w:rsidRDefault="00717CE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4234FC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4234FC" w:rsidRPr="00BF46C2" w:rsidRDefault="00BF46C2" w:rsidP="00B17FC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</w:t>
            </w:r>
            <w:r w:rsidR="00B17FC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tujuan Allah memberikan musibah pada manusia</w:t>
            </w:r>
          </w:p>
        </w:tc>
        <w:tc>
          <w:tcPr>
            <w:tcW w:w="1150" w:type="dxa"/>
            <w:vAlign w:val="center"/>
          </w:tcPr>
          <w:p w:rsidR="004234FC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4234FC" w:rsidRDefault="00717CE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4234FC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4234FC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hikmah diturunkan musibah</w:t>
            </w:r>
          </w:p>
        </w:tc>
        <w:tc>
          <w:tcPr>
            <w:tcW w:w="1150" w:type="dxa"/>
            <w:vAlign w:val="center"/>
          </w:tcPr>
          <w:p w:rsidR="004234FC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</w:tcPr>
          <w:p w:rsidR="004234FC" w:rsidRPr="007F0343" w:rsidRDefault="007F034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4234FC" w:rsidRPr="007F1AC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4234FC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4338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pengertian asmaul husna almuhyi</w:t>
            </w:r>
          </w:p>
        </w:tc>
        <w:tc>
          <w:tcPr>
            <w:tcW w:w="1150" w:type="dxa"/>
            <w:vAlign w:val="center"/>
          </w:tcPr>
          <w:p w:rsidR="004234FC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4338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meneladani asmaul husna almuhyi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43382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nama nabi 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yang diberi mu’jizat bisa menghidupkan  manusia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591EFE" w:rsidRDefault="007F0343" w:rsidP="007F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AlMumit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menjelaskan pengertian asmaul husna  almumit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AlMumit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bukti Allah bersifat maha mematikan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AlBaqy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pengertian asmaul husna albaqy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AlBaqy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menjelaskan alasan  Nabi Ibrahim  dalam  mencari / memilih Tuhan</w:t>
            </w:r>
          </w:p>
        </w:tc>
        <w:tc>
          <w:tcPr>
            <w:tcW w:w="115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591EFE" w:rsidRDefault="00A3450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waktu yang tepat membaca  kalimat tarji</w:t>
            </w:r>
          </w:p>
        </w:tc>
        <w:tc>
          <w:tcPr>
            <w:tcW w:w="1150" w:type="dxa"/>
            <w:vAlign w:val="center"/>
          </w:tcPr>
          <w:p w:rsidR="00591EFE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591EFE" w:rsidRDefault="00A3450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tujuan Allah memberikan musibah pada manusia</w:t>
            </w:r>
          </w:p>
        </w:tc>
        <w:tc>
          <w:tcPr>
            <w:tcW w:w="1150" w:type="dxa"/>
            <w:vAlign w:val="center"/>
          </w:tcPr>
          <w:p w:rsidR="00591EFE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AlMumit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A3450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menyebutkan nama malaikat pencabut nyawa</w:t>
            </w:r>
          </w:p>
        </w:tc>
        <w:tc>
          <w:tcPr>
            <w:tcW w:w="1150" w:type="dxa"/>
            <w:vAlign w:val="center"/>
          </w:tcPr>
          <w:p w:rsidR="00591EFE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591EFE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</w:tcPr>
          <w:p w:rsidR="00591EFE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AlMumit</w:t>
            </w:r>
          </w:p>
        </w:tc>
        <w:tc>
          <w:tcPr>
            <w:tcW w:w="2127" w:type="dxa"/>
            <w:vAlign w:val="center"/>
          </w:tcPr>
          <w:p w:rsidR="00591EFE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591EFE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tempat ruh manusia setelah meninggal</w:t>
            </w:r>
          </w:p>
        </w:tc>
        <w:tc>
          <w:tcPr>
            <w:tcW w:w="1150" w:type="dxa"/>
            <w:vAlign w:val="center"/>
          </w:tcPr>
          <w:p w:rsidR="00591EFE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4234FC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91" w:type="dxa"/>
          </w:tcPr>
          <w:p w:rsidR="004234FC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4234FC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4234FC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cara Allah menghidupkan sifat tanah</w:t>
            </w:r>
          </w:p>
        </w:tc>
        <w:tc>
          <w:tcPr>
            <w:tcW w:w="1150" w:type="dxa"/>
            <w:vAlign w:val="center"/>
          </w:tcPr>
          <w:p w:rsidR="004234FC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4234FC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pengertian asmaul husna almuhyi</w:t>
            </w:r>
          </w:p>
        </w:tc>
        <w:tc>
          <w:tcPr>
            <w:tcW w:w="1150" w:type="dxa"/>
            <w:vAlign w:val="center"/>
          </w:tcPr>
          <w:p w:rsidR="00B17FC6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AlMumit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pengertian asmaul husna almumit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AlBaqy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pengertian asmaul husna albaqy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717CE2" w:rsidRDefault="0069265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tujuan Allah memberikan musibah pada manusia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hikmah diturunkannya musibah  pada orang muslim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menulis arab kalimat thoyyibah  tarji’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tuntunan Islam  agar dihindarkan Allah dari musibah 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kalimat thoyyibah tarji’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Kalimat Thoyyibah Tarji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menuliskan doa ditimpa musibah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AlMuhyi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menjelaskan cara meneladani sifat alMuhyi</w:t>
            </w:r>
          </w:p>
        </w:tc>
        <w:tc>
          <w:tcPr>
            <w:tcW w:w="1150" w:type="dxa"/>
            <w:vAlign w:val="center"/>
          </w:tcPr>
          <w:p w:rsidR="00717CE2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69265F" w:rsidTr="007F1AC2">
        <w:trPr>
          <w:trHeight w:val="441"/>
        </w:trPr>
        <w:tc>
          <w:tcPr>
            <w:tcW w:w="646" w:type="dxa"/>
            <w:vAlign w:val="center"/>
          </w:tcPr>
          <w:p w:rsidR="00717CE2" w:rsidRPr="00717CE2" w:rsidRDefault="00717CE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5591" w:type="dxa"/>
          </w:tcPr>
          <w:p w:rsidR="00717CE2" w:rsidRDefault="007F0343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Mengenal Allah SWT melalui Asmaul Husna AlBaqy</w:t>
            </w:r>
          </w:p>
        </w:tc>
        <w:tc>
          <w:tcPr>
            <w:tcW w:w="2127" w:type="dxa"/>
            <w:vAlign w:val="center"/>
          </w:tcPr>
          <w:p w:rsidR="00717CE2" w:rsidRDefault="007F1A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</w:t>
            </w:r>
          </w:p>
        </w:tc>
        <w:tc>
          <w:tcPr>
            <w:tcW w:w="5370" w:type="dxa"/>
            <w:vAlign w:val="center"/>
          </w:tcPr>
          <w:p w:rsidR="00717CE2" w:rsidRDefault="00B17FC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</w:t>
            </w:r>
            <w:r w:rsidR="0069265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mengartikan ayat alqur’an yang berkaitan dengan asmaul husna albaqy</w:t>
            </w:r>
          </w:p>
        </w:tc>
        <w:tc>
          <w:tcPr>
            <w:tcW w:w="1150" w:type="dxa"/>
            <w:vAlign w:val="center"/>
          </w:tcPr>
          <w:p w:rsidR="00B17FC6" w:rsidRPr="00B17FC6" w:rsidRDefault="00B17FC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717CE2" w:rsidRPr="00B17FC6" w:rsidRDefault="00B17FC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F1AC2" w:rsidRDefault="007F1AC2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06D13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40"/>
          <w:szCs w:val="40"/>
        </w:rPr>
      </w:pPr>
      <w:r w:rsidRPr="00306D13">
        <w:rPr>
          <w:rFonts w:ascii="Times New Roman" w:hAnsi="Times New Roman" w:cs="Times New Roman"/>
          <w:b/>
          <w:bCs/>
          <w:sz w:val="40"/>
          <w:szCs w:val="40"/>
        </w:rPr>
        <w:t>Satu Indikator Satu soal</w:t>
      </w:r>
    </w:p>
    <w:p w:rsidR="004234FC" w:rsidRPr="00306D13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40"/>
          <w:szCs w:val="40"/>
        </w:rPr>
      </w:pPr>
      <w:r w:rsidRPr="00306D13">
        <w:rPr>
          <w:rFonts w:ascii="Times New Roman" w:hAnsi="Times New Roman" w:cs="Times New Roman"/>
          <w:sz w:val="40"/>
          <w:szCs w:val="40"/>
        </w:rPr>
        <w:t>Penomoran soal urut dari Nomor 1 s/d 20 (Untuk Kls I - II) dan 1 s/d 25 (Untuk Kls III - V</w:t>
      </w:r>
      <w:r w:rsidR="008551A7" w:rsidRPr="00306D13">
        <w:rPr>
          <w:rFonts w:ascii="Times New Roman" w:hAnsi="Times New Roman" w:cs="Times New Roman"/>
          <w:sz w:val="40"/>
          <w:szCs w:val="40"/>
        </w:rPr>
        <w:t>I</w:t>
      </w:r>
      <w:r w:rsidRPr="00306D13">
        <w:rPr>
          <w:rFonts w:ascii="Times New Roman" w:hAnsi="Times New Roman" w:cs="Times New Roman"/>
          <w:sz w:val="40"/>
          <w:szCs w:val="40"/>
        </w:rPr>
        <w:t xml:space="preserve">) </w:t>
      </w:r>
      <w:r w:rsidR="00D81DDB" w:rsidRPr="00306D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4234FC" w:rsidRPr="00306D13" w:rsidRDefault="004234FC" w:rsidP="004234FC">
      <w:pPr>
        <w:rPr>
          <w:rFonts w:ascii="Times New Roman" w:hAnsi="Times New Roman" w:cs="Times New Roman"/>
          <w:sz w:val="40"/>
          <w:szCs w:val="40"/>
        </w:rPr>
      </w:pPr>
    </w:p>
    <w:p w:rsidR="00E472F4" w:rsidRDefault="00D81DDB" w:rsidP="00180C1B">
      <w:r w:rsidRPr="00306D13">
        <w:rPr>
          <w:rFonts w:ascii="Times New Roman" w:hAnsi="Times New Roman" w:cs="Times New Roman"/>
          <w:sz w:val="40"/>
          <w:szCs w:val="40"/>
        </w:rPr>
        <w:t xml:space="preserve">Kelas I-II = PG : 10 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Jodohkan 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</w:t>
      </w:r>
      <w:r w:rsidRPr="00306D13">
        <w:rPr>
          <w:rFonts w:ascii="Times New Roman" w:hAnsi="Times New Roman" w:cs="Times New Roman"/>
          <w:sz w:val="40"/>
          <w:szCs w:val="40"/>
        </w:rPr>
        <w:br/>
        <w:t xml:space="preserve">Kelas III-V = PG 10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Jodohkan 5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 xml:space="preserve"> isian : 5 </w:t>
      </w:r>
      <w:r w:rsidRPr="00306D13">
        <w:rPr>
          <w:rFonts w:ascii="Times New Roman" w:hAnsi="Times New Roman" w:cs="Times New Roman"/>
          <w:sz w:val="40"/>
          <w:szCs w:val="40"/>
        </w:rPr>
        <w:tab/>
      </w:r>
      <w:r w:rsidRPr="00306D13">
        <w:rPr>
          <w:rFonts w:ascii="Times New Roman" w:hAnsi="Times New Roman" w:cs="Times New Roman"/>
          <w:sz w:val="40"/>
          <w:szCs w:val="40"/>
        </w:rPr>
        <w:tab/>
        <w:t>uraian/essay : 5</w:t>
      </w:r>
    </w:p>
    <w:p w:rsidR="00E472F4" w:rsidRDefault="00E472F4"/>
    <w:sectPr w:rsidR="00E472F4" w:rsidSect="00180C1B">
      <w:pgSz w:w="18711" w:h="12191" w:orient="landscape" w:code="1000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566EB"/>
    <w:rsid w:val="000C1AFA"/>
    <w:rsid w:val="00147BA0"/>
    <w:rsid w:val="001505AB"/>
    <w:rsid w:val="00177FBF"/>
    <w:rsid w:val="00180C1B"/>
    <w:rsid w:val="002518C5"/>
    <w:rsid w:val="00272EDC"/>
    <w:rsid w:val="002F0309"/>
    <w:rsid w:val="003053B4"/>
    <w:rsid w:val="00306D13"/>
    <w:rsid w:val="003228F3"/>
    <w:rsid w:val="003405A1"/>
    <w:rsid w:val="003632D2"/>
    <w:rsid w:val="00402C10"/>
    <w:rsid w:val="004234FC"/>
    <w:rsid w:val="00433823"/>
    <w:rsid w:val="00477EDC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63F91"/>
    <w:rsid w:val="0069265F"/>
    <w:rsid w:val="006B551D"/>
    <w:rsid w:val="006D7294"/>
    <w:rsid w:val="00717CE2"/>
    <w:rsid w:val="007369CF"/>
    <w:rsid w:val="007737CE"/>
    <w:rsid w:val="007A196B"/>
    <w:rsid w:val="007F0343"/>
    <w:rsid w:val="007F1AC2"/>
    <w:rsid w:val="00831C0E"/>
    <w:rsid w:val="008551A7"/>
    <w:rsid w:val="008867D4"/>
    <w:rsid w:val="008D2B01"/>
    <w:rsid w:val="008F2EE3"/>
    <w:rsid w:val="00950905"/>
    <w:rsid w:val="009651E2"/>
    <w:rsid w:val="00A040C8"/>
    <w:rsid w:val="00A3450F"/>
    <w:rsid w:val="00A46480"/>
    <w:rsid w:val="00B17FC6"/>
    <w:rsid w:val="00B32B79"/>
    <w:rsid w:val="00B678C7"/>
    <w:rsid w:val="00B95F96"/>
    <w:rsid w:val="00BD2AF0"/>
    <w:rsid w:val="00BF46C2"/>
    <w:rsid w:val="00BF5B04"/>
    <w:rsid w:val="00C27DA0"/>
    <w:rsid w:val="00D17D6B"/>
    <w:rsid w:val="00D71164"/>
    <w:rsid w:val="00D81DDB"/>
    <w:rsid w:val="00E32135"/>
    <w:rsid w:val="00E424E9"/>
    <w:rsid w:val="00E472F4"/>
    <w:rsid w:val="00ED2469"/>
    <w:rsid w:val="00EF49B0"/>
    <w:rsid w:val="00F31696"/>
    <w:rsid w:val="00F873D4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632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2018-03-02T08:36:00Z</dcterms:created>
  <dcterms:modified xsi:type="dcterms:W3CDTF">2018-03-02T08:36:00Z</dcterms:modified>
</cp:coreProperties>
</file>