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94E" w:rsidRPr="000A7929" w:rsidRDefault="00CF03CE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A7929">
        <w:rPr>
          <w:rFonts w:asciiTheme="majorBidi" w:hAnsiTheme="majorBidi" w:cstheme="majorBidi"/>
          <w:b/>
          <w:bCs/>
          <w:sz w:val="24"/>
          <w:szCs w:val="24"/>
        </w:rPr>
        <w:t>KISI  KISI PENYUSUNAN SOAL</w:t>
      </w:r>
    </w:p>
    <w:p w:rsidR="00CF03CE" w:rsidRPr="00C62087" w:rsidRDefault="00CF03CE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C62087">
        <w:rPr>
          <w:rFonts w:asciiTheme="majorBidi" w:hAnsiTheme="majorBidi" w:cstheme="majorBidi"/>
          <w:b/>
          <w:bCs/>
        </w:rPr>
        <w:t>ULANGAN AKHIR SEMESTER MADRASAH IBTIDAIYAH</w:t>
      </w:r>
    </w:p>
    <w:p w:rsidR="00CF03CE" w:rsidRPr="00C62087" w:rsidRDefault="00FB60DB" w:rsidP="005B26F6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TAHUN PELAJARAN 2018</w:t>
      </w:r>
      <w:r w:rsidR="00CF03CE" w:rsidRPr="00C62087">
        <w:rPr>
          <w:rFonts w:asciiTheme="majorBidi" w:hAnsiTheme="majorBidi" w:cstheme="majorBidi"/>
          <w:b/>
          <w:bCs/>
        </w:rPr>
        <w:t>/201</w:t>
      </w:r>
      <w:r>
        <w:rPr>
          <w:rFonts w:asciiTheme="majorBidi" w:hAnsiTheme="majorBidi" w:cstheme="majorBidi"/>
          <w:b/>
          <w:bCs/>
        </w:rPr>
        <w:t>9</w:t>
      </w:r>
    </w:p>
    <w:p w:rsidR="00CF03CE" w:rsidRPr="00C62087" w:rsidRDefault="00CF03CE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C62087">
        <w:rPr>
          <w:rFonts w:asciiTheme="majorBidi" w:hAnsiTheme="majorBidi" w:cstheme="majorBidi"/>
          <w:b/>
          <w:bCs/>
        </w:rPr>
        <w:t>MATAPELAJARAN</w:t>
      </w:r>
      <w:r w:rsidRPr="00C62087">
        <w:rPr>
          <w:rFonts w:asciiTheme="majorBidi" w:hAnsiTheme="majorBidi" w:cstheme="majorBidi"/>
          <w:b/>
          <w:bCs/>
        </w:rPr>
        <w:tab/>
        <w:t>: ALQUR’AN HADITS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Kelas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V (Lima)</w:t>
      </w:r>
    </w:p>
    <w:p w:rsidR="00CF03CE" w:rsidRPr="00C62087" w:rsidRDefault="000A7929" w:rsidP="00C62087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Alokasi Waktu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>:   90 menit</w:t>
      </w:r>
    </w:p>
    <w:p w:rsidR="00CF03CE" w:rsidRPr="00C62087" w:rsidRDefault="00CF03CE" w:rsidP="000A7929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Jumlah Soal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Pilihan  Ganda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F55A37">
        <w:rPr>
          <w:rFonts w:asciiTheme="majorBidi" w:hAnsiTheme="majorBidi" w:cstheme="majorBidi"/>
        </w:rPr>
        <w:t xml:space="preserve"> </w:t>
      </w:r>
      <w:r w:rsidR="000F1C6E">
        <w:rPr>
          <w:rFonts w:asciiTheme="majorBidi" w:hAnsiTheme="majorBidi" w:cstheme="majorBidi"/>
        </w:rPr>
        <w:t xml:space="preserve"> </w:t>
      </w:r>
      <w:r w:rsidR="00F55A37">
        <w:rPr>
          <w:rFonts w:asciiTheme="majorBidi" w:hAnsiTheme="majorBidi" w:cstheme="majorBidi"/>
        </w:rPr>
        <w:t>10 Soal</w:t>
      </w:r>
    </w:p>
    <w:p w:rsidR="00CF03CE" w:rsidRPr="00C62087" w:rsidRDefault="00CF03CE" w:rsidP="00C62087">
      <w:pPr>
        <w:spacing w:after="0" w:line="240" w:lineRule="auto"/>
        <w:ind w:left="2268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Isian singkat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F55A37">
        <w:rPr>
          <w:rFonts w:asciiTheme="majorBidi" w:hAnsiTheme="majorBidi" w:cstheme="majorBidi"/>
        </w:rPr>
        <w:t xml:space="preserve">  </w:t>
      </w:r>
      <w:r w:rsidR="000A7929">
        <w:rPr>
          <w:rFonts w:asciiTheme="majorBidi" w:hAnsiTheme="majorBidi" w:cstheme="majorBidi"/>
        </w:rPr>
        <w:t>10</w:t>
      </w:r>
      <w:r w:rsidR="00F55A37">
        <w:rPr>
          <w:rFonts w:asciiTheme="majorBidi" w:hAnsiTheme="majorBidi" w:cstheme="majorBidi"/>
        </w:rPr>
        <w:t xml:space="preserve"> Soal</w:t>
      </w:r>
    </w:p>
    <w:p w:rsidR="00CF03CE" w:rsidRPr="00C62087" w:rsidRDefault="00CF03CE" w:rsidP="00C62087">
      <w:pPr>
        <w:spacing w:after="0" w:line="240" w:lineRule="auto"/>
        <w:ind w:left="2268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Uraian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F55A37">
        <w:rPr>
          <w:rFonts w:asciiTheme="majorBidi" w:hAnsiTheme="majorBidi" w:cstheme="majorBidi"/>
        </w:rPr>
        <w:t xml:space="preserve">  5 Soal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Nama Penyusun</w:t>
      </w:r>
      <w:r w:rsid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ZAENUL  AFRONI, S.Ag, S.Pd.I</w:t>
      </w:r>
    </w:p>
    <w:p w:rsidR="00C62087" w:rsidRDefault="00C62087" w:rsidP="00D05FA6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NIP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.................</w:t>
      </w:r>
      <w:bookmarkStart w:id="0" w:name="_GoBack"/>
      <w:bookmarkEnd w:id="0"/>
    </w:p>
    <w:p w:rsid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4049"/>
        <w:gridCol w:w="1763"/>
        <w:gridCol w:w="3827"/>
        <w:gridCol w:w="1497"/>
        <w:gridCol w:w="1480"/>
      </w:tblGrid>
      <w:tr w:rsidR="00C62087" w:rsidTr="00B57099">
        <w:tc>
          <w:tcPr>
            <w:tcW w:w="675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4049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Kompetensi Dasar</w:t>
            </w:r>
          </w:p>
        </w:tc>
        <w:tc>
          <w:tcPr>
            <w:tcW w:w="1763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Materi</w:t>
            </w:r>
          </w:p>
        </w:tc>
        <w:tc>
          <w:tcPr>
            <w:tcW w:w="3827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Indikator Soal</w:t>
            </w:r>
          </w:p>
        </w:tc>
        <w:tc>
          <w:tcPr>
            <w:tcW w:w="1497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Bentuk Soal</w:t>
            </w:r>
          </w:p>
        </w:tc>
        <w:tc>
          <w:tcPr>
            <w:tcW w:w="1480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Nomor Soal</w:t>
            </w:r>
          </w:p>
        </w:tc>
      </w:tr>
      <w:tr w:rsidR="00C62087" w:rsidTr="0084484A">
        <w:tc>
          <w:tcPr>
            <w:tcW w:w="675" w:type="dxa"/>
          </w:tcPr>
          <w:p w:rsidR="00C62087" w:rsidRDefault="00C62087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4049" w:type="dxa"/>
          </w:tcPr>
          <w:p w:rsidR="00C62087" w:rsidRDefault="00B57099" w:rsidP="005A20E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C62087" w:rsidRDefault="00AF13A8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</w:t>
            </w:r>
            <w:r w:rsidR="0057177D">
              <w:rPr>
                <w:rFonts w:asciiTheme="majorBidi" w:hAnsiTheme="majorBidi" w:cstheme="majorBidi"/>
              </w:rPr>
              <w:t>-</w:t>
            </w:r>
            <w:r w:rsidR="005A20E0">
              <w:rPr>
                <w:rFonts w:asciiTheme="majorBidi" w:hAnsiTheme="majorBidi" w:cstheme="majorBidi"/>
              </w:rPr>
              <w:t>Kafirun</w:t>
            </w:r>
          </w:p>
        </w:tc>
        <w:tc>
          <w:tcPr>
            <w:tcW w:w="3827" w:type="dxa"/>
          </w:tcPr>
          <w:p w:rsidR="00C62087" w:rsidRDefault="00B57099" w:rsidP="00B5709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 arti “</w:t>
            </w:r>
            <w:r w:rsidRPr="00B57099">
              <w:rPr>
                <w:rFonts w:asciiTheme="majorBidi" w:hAnsiTheme="majorBidi" w:cstheme="majorBidi"/>
                <w:b/>
                <w:bCs/>
                <w:i/>
                <w:iCs/>
              </w:rPr>
              <w:t>al-Kafirun</w:t>
            </w:r>
            <w:r>
              <w:rPr>
                <w:rFonts w:asciiTheme="majorBidi" w:hAnsiTheme="majorBidi" w:cstheme="majorBidi"/>
              </w:rPr>
              <w:t>” secara bahasa dalam surah al-Kafirun</w:t>
            </w:r>
          </w:p>
        </w:tc>
        <w:tc>
          <w:tcPr>
            <w:tcW w:w="1497" w:type="dxa"/>
            <w:vAlign w:val="center"/>
          </w:tcPr>
          <w:p w:rsidR="00C62087" w:rsidRDefault="00B57099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C62087" w:rsidRDefault="00B57099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</w:tr>
      <w:tr w:rsidR="00176C25" w:rsidTr="0084484A">
        <w:tc>
          <w:tcPr>
            <w:tcW w:w="675" w:type="dxa"/>
          </w:tcPr>
          <w:p w:rsidR="00176C25" w:rsidRDefault="00176C25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</w:t>
            </w:r>
          </w:p>
        </w:tc>
        <w:tc>
          <w:tcPr>
            <w:tcW w:w="4049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arti mufradat  </w:t>
            </w:r>
            <w:r w:rsidRPr="003670A1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"قل"</w:t>
            </w:r>
            <w:r w:rsidR="003670A1">
              <w:rPr>
                <w:rFonts w:ascii="Traditional Arabic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 w:rsidR="003670A1">
              <w:rPr>
                <w:rFonts w:asciiTheme="majorBidi" w:hAnsiTheme="majorBidi" w:cstheme="majorBidi"/>
              </w:rPr>
              <w:t>dalam ayat 1s</w:t>
            </w:r>
            <w:r>
              <w:rPr>
                <w:rFonts w:asciiTheme="majorBidi" w:hAnsiTheme="majorBidi" w:cstheme="majorBidi"/>
              </w:rPr>
              <w:t>urah al-Kafirun</w:t>
            </w:r>
          </w:p>
        </w:tc>
        <w:tc>
          <w:tcPr>
            <w:tcW w:w="1497" w:type="dxa"/>
            <w:vAlign w:val="center"/>
          </w:tcPr>
          <w:p w:rsidR="00176C25" w:rsidRDefault="00176C25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176C25" w:rsidRDefault="00176C25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</w:tr>
      <w:tr w:rsidR="00176C25" w:rsidTr="0084484A">
        <w:tc>
          <w:tcPr>
            <w:tcW w:w="675" w:type="dxa"/>
          </w:tcPr>
          <w:p w:rsidR="00176C25" w:rsidRDefault="00176C25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049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al-Kafirun (109) dengan benar</w:t>
            </w:r>
          </w:p>
        </w:tc>
        <w:tc>
          <w:tcPr>
            <w:tcW w:w="1763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176C25" w:rsidRDefault="00176C25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 kelanjutan  lafal ayat ke-2 QS al-Kafirun (109) dengan benar</w:t>
            </w:r>
          </w:p>
        </w:tc>
        <w:tc>
          <w:tcPr>
            <w:tcW w:w="1497" w:type="dxa"/>
            <w:vAlign w:val="center"/>
          </w:tcPr>
          <w:p w:rsidR="00176C25" w:rsidRDefault="003670A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176C25" w:rsidRDefault="003670A1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</w:tr>
      <w:tr w:rsidR="003670A1" w:rsidTr="0084484A">
        <w:tc>
          <w:tcPr>
            <w:tcW w:w="675" w:type="dxa"/>
          </w:tcPr>
          <w:p w:rsidR="003670A1" w:rsidRDefault="003670A1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4049" w:type="dxa"/>
          </w:tcPr>
          <w:p w:rsidR="003670A1" w:rsidRDefault="003670A1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al-Kafirun (109) dengan benar</w:t>
            </w:r>
          </w:p>
        </w:tc>
        <w:tc>
          <w:tcPr>
            <w:tcW w:w="1763" w:type="dxa"/>
          </w:tcPr>
          <w:p w:rsidR="003670A1" w:rsidRDefault="003670A1" w:rsidP="003B0CA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3670A1" w:rsidRDefault="003670A1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</w:t>
            </w:r>
            <w:r w:rsidRPr="003670A1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2 ayat</w:t>
            </w:r>
            <w:r>
              <w:rPr>
                <w:rFonts w:asciiTheme="majorBidi" w:hAnsiTheme="majorBidi" w:cstheme="majorBidi"/>
              </w:rPr>
              <w:t xml:space="preserve"> yang berbunyi </w:t>
            </w:r>
            <w:r w:rsidRPr="0084484A">
              <w:rPr>
                <w:rFonts w:asciiTheme="majorBidi" w:hAnsiTheme="majorBidi" w:cstheme="majorBidi"/>
                <w:b/>
                <w:bCs/>
                <w:i/>
                <w:iCs/>
              </w:rPr>
              <w:t>sama</w:t>
            </w:r>
            <w:r>
              <w:rPr>
                <w:rFonts w:asciiTheme="majorBidi" w:hAnsiTheme="majorBidi" w:cstheme="majorBidi"/>
              </w:rPr>
              <w:t xml:space="preserve"> dalam surah al-Kafirun</w:t>
            </w:r>
          </w:p>
        </w:tc>
        <w:tc>
          <w:tcPr>
            <w:tcW w:w="1497" w:type="dxa"/>
            <w:vAlign w:val="center"/>
          </w:tcPr>
          <w:p w:rsidR="003670A1" w:rsidRDefault="0084484A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3670A1" w:rsidRDefault="0084484A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</w:tr>
      <w:tr w:rsidR="003670A1" w:rsidTr="0084484A">
        <w:tc>
          <w:tcPr>
            <w:tcW w:w="675" w:type="dxa"/>
          </w:tcPr>
          <w:p w:rsidR="003670A1" w:rsidRDefault="0084484A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</w:t>
            </w:r>
          </w:p>
        </w:tc>
        <w:tc>
          <w:tcPr>
            <w:tcW w:w="4049" w:type="dxa"/>
          </w:tcPr>
          <w:p w:rsidR="003670A1" w:rsidRDefault="00AF2BEE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Membiasakan pengamalan isi kandungan surah al-Kafirun</w:t>
            </w:r>
            <w:r w:rsidR="003670A1">
              <w:rPr>
                <w:rFonts w:asciiTheme="majorBidi" w:hAnsiTheme="majorBidi" w:cstheme="majorBidi"/>
              </w:rPr>
              <w:t xml:space="preserve"> al-Kafirun (109), </w:t>
            </w:r>
          </w:p>
        </w:tc>
        <w:tc>
          <w:tcPr>
            <w:tcW w:w="1763" w:type="dxa"/>
          </w:tcPr>
          <w:p w:rsidR="003670A1" w:rsidRDefault="003670A1" w:rsidP="003B0CA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3670A1" w:rsidRDefault="003670A1" w:rsidP="0084484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</w:t>
            </w:r>
            <w:r w:rsidR="0084484A">
              <w:rPr>
                <w:rFonts w:asciiTheme="majorBidi" w:hAnsiTheme="majorBidi" w:cstheme="majorBidi"/>
              </w:rPr>
              <w:t xml:space="preserve">unjukkan salah satu </w:t>
            </w:r>
            <w:r>
              <w:rPr>
                <w:rFonts w:asciiTheme="majorBidi" w:hAnsiTheme="majorBidi" w:cstheme="majorBidi"/>
              </w:rPr>
              <w:t xml:space="preserve"> ajaran </w:t>
            </w:r>
            <w:r w:rsidR="0084484A">
              <w:rPr>
                <w:rFonts w:asciiTheme="majorBidi" w:hAnsiTheme="majorBidi" w:cstheme="majorBidi"/>
              </w:rPr>
              <w:t xml:space="preserve">Islam </w:t>
            </w:r>
            <w:r>
              <w:rPr>
                <w:rFonts w:asciiTheme="majorBidi" w:hAnsiTheme="majorBidi" w:cstheme="majorBidi"/>
              </w:rPr>
              <w:t>yang terkandung dalam surah al-Kafirun</w:t>
            </w:r>
          </w:p>
        </w:tc>
        <w:tc>
          <w:tcPr>
            <w:tcW w:w="1497" w:type="dxa"/>
            <w:vAlign w:val="center"/>
          </w:tcPr>
          <w:p w:rsidR="003670A1" w:rsidRDefault="0084484A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3670A1" w:rsidRDefault="0084484A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</w:tr>
      <w:tr w:rsidR="005B26F6" w:rsidTr="007D1EAB">
        <w:tc>
          <w:tcPr>
            <w:tcW w:w="675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</w:t>
            </w:r>
          </w:p>
        </w:tc>
        <w:tc>
          <w:tcPr>
            <w:tcW w:w="4049" w:type="dxa"/>
          </w:tcPr>
          <w:p w:rsidR="005B26F6" w:rsidRDefault="005B26F6" w:rsidP="003B0C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5B26F6" w:rsidRDefault="005B26F6" w:rsidP="005327B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5B26F6" w:rsidRDefault="005B26F6" w:rsidP="005327B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jenis surah al-Maun berdasarkan tempat/waktu turunnya ayat ( </w:t>
            </w:r>
            <w:r w:rsidRPr="005B26F6">
              <w:rPr>
                <w:rFonts w:asciiTheme="majorBidi" w:hAnsiTheme="majorBidi" w:cstheme="majorBidi"/>
                <w:b/>
                <w:bCs/>
                <w:i/>
                <w:iCs/>
              </w:rPr>
              <w:t>Makkiyah</w:t>
            </w:r>
            <w:r>
              <w:rPr>
                <w:rFonts w:asciiTheme="majorBidi" w:hAnsiTheme="majorBidi" w:cstheme="majorBidi"/>
              </w:rPr>
              <w:t xml:space="preserve"> )</w:t>
            </w:r>
          </w:p>
        </w:tc>
        <w:tc>
          <w:tcPr>
            <w:tcW w:w="1497" w:type="dxa"/>
            <w:vAlign w:val="center"/>
          </w:tcPr>
          <w:p w:rsidR="005B26F6" w:rsidRDefault="007D1EAB" w:rsidP="007D1EA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</w:tr>
      <w:tr w:rsidR="005B26F6" w:rsidTr="0084484A">
        <w:tc>
          <w:tcPr>
            <w:tcW w:w="675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</w:t>
            </w:r>
          </w:p>
        </w:tc>
        <w:tc>
          <w:tcPr>
            <w:tcW w:w="4049" w:type="dxa"/>
          </w:tcPr>
          <w:p w:rsidR="005B26F6" w:rsidRDefault="007D1EAB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5B26F6" w:rsidRDefault="007D1EA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</w:t>
            </w:r>
            <w:r w:rsidRPr="007D1EAB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jumlah ayat</w:t>
            </w:r>
            <w:r>
              <w:rPr>
                <w:rFonts w:asciiTheme="majorBidi" w:hAnsiTheme="majorBidi" w:cstheme="majorBidi"/>
              </w:rPr>
              <w:t xml:space="preserve"> dalam surah al-Ma’un </w:t>
            </w:r>
          </w:p>
        </w:tc>
        <w:tc>
          <w:tcPr>
            <w:tcW w:w="1497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</w:tr>
      <w:tr w:rsidR="005B26F6" w:rsidTr="0084484A">
        <w:tc>
          <w:tcPr>
            <w:tcW w:w="675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</w:t>
            </w:r>
          </w:p>
        </w:tc>
        <w:tc>
          <w:tcPr>
            <w:tcW w:w="4049" w:type="dxa"/>
          </w:tcPr>
          <w:p w:rsidR="005B26F6" w:rsidRDefault="007D1EAB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al-Ma’un (107)</w:t>
            </w:r>
          </w:p>
        </w:tc>
        <w:tc>
          <w:tcPr>
            <w:tcW w:w="1763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5B26F6" w:rsidRDefault="007D1EA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bunyi </w:t>
            </w:r>
            <w:r w:rsidRPr="007D1EAB">
              <w:rPr>
                <w:rFonts w:asciiTheme="majorBidi" w:hAnsiTheme="majorBidi" w:cstheme="majorBidi"/>
                <w:b/>
                <w:bCs/>
                <w:i/>
                <w:iCs/>
              </w:rPr>
              <w:t>ayat ke-3</w:t>
            </w:r>
            <w:r>
              <w:rPr>
                <w:rFonts w:asciiTheme="majorBidi" w:hAnsiTheme="majorBidi" w:cstheme="majorBidi"/>
              </w:rPr>
              <w:t xml:space="preserve"> dari surah al-Ma’un </w:t>
            </w:r>
          </w:p>
        </w:tc>
        <w:tc>
          <w:tcPr>
            <w:tcW w:w="1497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5B26F6" w:rsidRDefault="007D1EAB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</w:tr>
      <w:tr w:rsidR="005B26F6" w:rsidTr="0084484A">
        <w:tc>
          <w:tcPr>
            <w:tcW w:w="675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</w:t>
            </w:r>
          </w:p>
        </w:tc>
        <w:tc>
          <w:tcPr>
            <w:tcW w:w="4049" w:type="dxa"/>
          </w:tcPr>
          <w:p w:rsidR="005B26F6" w:rsidRDefault="005B26F6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al-Ma</w:t>
            </w:r>
            <w:r w:rsidR="007D1EAB">
              <w:rPr>
                <w:rFonts w:asciiTheme="majorBidi" w:hAnsiTheme="majorBidi" w:cstheme="majorBidi"/>
              </w:rPr>
              <w:t>’</w:t>
            </w:r>
            <w:r>
              <w:rPr>
                <w:rFonts w:asciiTheme="majorBidi" w:hAnsiTheme="majorBidi" w:cstheme="majorBidi"/>
              </w:rPr>
              <w:t>un (107) dengan benar</w:t>
            </w:r>
          </w:p>
        </w:tc>
        <w:tc>
          <w:tcPr>
            <w:tcW w:w="1763" w:type="dxa"/>
          </w:tcPr>
          <w:p w:rsidR="005B26F6" w:rsidRDefault="005B26F6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5B26F6" w:rsidRDefault="007D1EA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kelanjutan </w:t>
            </w:r>
            <w:r w:rsidRPr="00AF2BEE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ayat </w:t>
            </w:r>
            <w:r w:rsidR="00AF2BEE" w:rsidRPr="00AF2BEE">
              <w:rPr>
                <w:rFonts w:asciiTheme="majorBidi" w:hAnsiTheme="majorBidi" w:cstheme="majorBidi"/>
                <w:b/>
                <w:bCs/>
                <w:i/>
                <w:iCs/>
              </w:rPr>
              <w:t>ke-5</w:t>
            </w:r>
            <w:r w:rsidR="00AF2BEE">
              <w:rPr>
                <w:rFonts w:asciiTheme="majorBidi" w:hAnsiTheme="majorBidi" w:cstheme="majorBidi"/>
              </w:rPr>
              <w:t xml:space="preserve"> dari surah al-Ma’un</w:t>
            </w:r>
          </w:p>
        </w:tc>
        <w:tc>
          <w:tcPr>
            <w:tcW w:w="1497" w:type="dxa"/>
            <w:vAlign w:val="center"/>
          </w:tcPr>
          <w:p w:rsidR="005B26F6" w:rsidRDefault="00AF2BEE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5B26F6" w:rsidRDefault="00AF2BEE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</w:tr>
      <w:tr w:rsidR="007D1EAB" w:rsidTr="0084484A">
        <w:tc>
          <w:tcPr>
            <w:tcW w:w="675" w:type="dxa"/>
          </w:tcPr>
          <w:p w:rsidR="007D1EAB" w:rsidRDefault="00AF2BEE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</w:t>
            </w:r>
          </w:p>
        </w:tc>
        <w:tc>
          <w:tcPr>
            <w:tcW w:w="4049" w:type="dxa"/>
          </w:tcPr>
          <w:p w:rsidR="007D1EAB" w:rsidRDefault="00AF2BEE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7D1EAB" w:rsidRDefault="007D1EAB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7D1EAB" w:rsidRDefault="00AF2BEE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</w:t>
            </w:r>
            <w:r w:rsidRPr="00AF2BEE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salah satu ciri </w:t>
            </w:r>
            <w:r>
              <w:rPr>
                <w:rFonts w:asciiTheme="majorBidi" w:hAnsiTheme="majorBidi" w:cstheme="majorBidi"/>
              </w:rPr>
              <w:t xml:space="preserve">orang yang </w:t>
            </w:r>
            <w:r w:rsidRPr="00AF2BEE">
              <w:rPr>
                <w:rFonts w:asciiTheme="majorBidi" w:hAnsiTheme="majorBidi" w:cstheme="majorBidi"/>
                <w:b/>
                <w:bCs/>
                <w:i/>
                <w:iCs/>
              </w:rPr>
              <w:t>mendustakan agama</w:t>
            </w:r>
          </w:p>
        </w:tc>
        <w:tc>
          <w:tcPr>
            <w:tcW w:w="1497" w:type="dxa"/>
            <w:vAlign w:val="center"/>
          </w:tcPr>
          <w:p w:rsidR="007D1EAB" w:rsidRDefault="00AF2BEE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1480" w:type="dxa"/>
            <w:vAlign w:val="center"/>
          </w:tcPr>
          <w:p w:rsidR="007D1EAB" w:rsidRDefault="00AF2BEE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</w:tr>
      <w:tr w:rsidR="007D1EAB" w:rsidTr="00AF2BEE">
        <w:tc>
          <w:tcPr>
            <w:tcW w:w="675" w:type="dxa"/>
            <w:shd w:val="clear" w:color="auto" w:fill="FFFF00"/>
          </w:tcPr>
          <w:p w:rsidR="007D1EAB" w:rsidRPr="00AF2BEE" w:rsidRDefault="007D1EAB" w:rsidP="00C62087">
            <w:pPr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4049" w:type="dxa"/>
            <w:shd w:val="clear" w:color="auto" w:fill="FFFF00"/>
          </w:tcPr>
          <w:p w:rsidR="007D1EAB" w:rsidRPr="00AF2BEE" w:rsidRDefault="007D1EAB" w:rsidP="005B26F6">
            <w:pPr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1763" w:type="dxa"/>
            <w:shd w:val="clear" w:color="auto" w:fill="FFFF00"/>
          </w:tcPr>
          <w:p w:rsidR="007D1EAB" w:rsidRPr="00AF2BEE" w:rsidRDefault="007D1EAB" w:rsidP="00C62087">
            <w:pPr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3827" w:type="dxa"/>
            <w:shd w:val="clear" w:color="auto" w:fill="FFFF00"/>
          </w:tcPr>
          <w:p w:rsidR="007D1EAB" w:rsidRPr="00AF2BEE" w:rsidRDefault="007D1EAB" w:rsidP="00C62087">
            <w:pPr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1497" w:type="dxa"/>
            <w:shd w:val="clear" w:color="auto" w:fill="FFFF00"/>
            <w:vAlign w:val="center"/>
          </w:tcPr>
          <w:p w:rsidR="007D1EAB" w:rsidRPr="00AF2BEE" w:rsidRDefault="007D1EAB" w:rsidP="0084484A">
            <w:pPr>
              <w:jc w:val="center"/>
              <w:rPr>
                <w:rFonts w:asciiTheme="majorBidi" w:hAnsiTheme="majorBidi" w:cstheme="majorBidi"/>
                <w:color w:val="FFFF00"/>
              </w:rPr>
            </w:pPr>
          </w:p>
        </w:tc>
        <w:tc>
          <w:tcPr>
            <w:tcW w:w="1480" w:type="dxa"/>
            <w:shd w:val="clear" w:color="auto" w:fill="FFFF00"/>
            <w:vAlign w:val="center"/>
          </w:tcPr>
          <w:p w:rsidR="007D1EAB" w:rsidRPr="00AF2BEE" w:rsidRDefault="007D1EAB" w:rsidP="0084484A">
            <w:pPr>
              <w:jc w:val="center"/>
              <w:rPr>
                <w:rFonts w:asciiTheme="majorBidi" w:hAnsiTheme="majorBidi" w:cstheme="majorBidi"/>
                <w:color w:val="FFFF00"/>
              </w:rPr>
            </w:pPr>
          </w:p>
        </w:tc>
      </w:tr>
      <w:tr w:rsidR="000A7929" w:rsidTr="0084484A">
        <w:tc>
          <w:tcPr>
            <w:tcW w:w="675" w:type="dxa"/>
          </w:tcPr>
          <w:p w:rsidR="000A7929" w:rsidRDefault="000A7929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</w:t>
            </w:r>
          </w:p>
        </w:tc>
        <w:tc>
          <w:tcPr>
            <w:tcW w:w="4049" w:type="dxa"/>
          </w:tcPr>
          <w:p w:rsidR="000A7929" w:rsidRDefault="000A7929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0A7929" w:rsidRDefault="000A7929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0A7929" w:rsidRDefault="00D63CCF" w:rsidP="00C6208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Menentukan</w:t>
            </w:r>
            <w:r w:rsidRPr="00524AFF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jumlah ayat </w:t>
            </w:r>
            <w:r>
              <w:rPr>
                <w:rFonts w:asciiTheme="majorBidi" w:hAnsiTheme="majorBidi" w:cstheme="majorBidi"/>
              </w:rPr>
              <w:t>dari surah At Takatsur</w:t>
            </w:r>
          </w:p>
        </w:tc>
        <w:tc>
          <w:tcPr>
            <w:tcW w:w="1497" w:type="dxa"/>
            <w:vAlign w:val="center"/>
          </w:tcPr>
          <w:p w:rsidR="000A7929" w:rsidRDefault="000A7929" w:rsidP="00587B8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0A7929" w:rsidRDefault="000A7929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12. </w:t>
            </w:r>
          </w:p>
        </w:tc>
        <w:tc>
          <w:tcPr>
            <w:tcW w:w="4049" w:type="dxa"/>
          </w:tcPr>
          <w:p w:rsidR="006064C3" w:rsidRDefault="006064C3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B6355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Menentukan nomor </w:t>
            </w:r>
            <w:r w:rsidRPr="001916A3">
              <w:rPr>
                <w:rFonts w:asciiTheme="majorBidi" w:hAnsiTheme="majorBidi" w:cstheme="majorBidi"/>
                <w:b/>
                <w:bCs/>
                <w:i/>
                <w:iCs/>
              </w:rPr>
              <w:t>urutan surah</w:t>
            </w:r>
            <w:r>
              <w:rPr>
                <w:rFonts w:asciiTheme="majorBidi" w:hAnsiTheme="majorBidi" w:cstheme="majorBidi"/>
              </w:rPr>
              <w:t xml:space="preserve"> al-Kafirun dalam mushaf alQur’an </w:t>
            </w:r>
          </w:p>
        </w:tc>
        <w:tc>
          <w:tcPr>
            <w:tcW w:w="1497" w:type="dxa"/>
            <w:vAlign w:val="center"/>
          </w:tcPr>
          <w:p w:rsidR="006064C3" w:rsidRDefault="006064C3" w:rsidP="00587B8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cs"/>
                <w:rtl/>
              </w:rPr>
              <w:t>13</w:t>
            </w:r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4049" w:type="dxa"/>
          </w:tcPr>
          <w:p w:rsidR="006064C3" w:rsidRDefault="006064C3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C6208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 xml:space="preserve">Menunjukkan arti dari lafal </w:t>
            </w:r>
            <w:r w:rsidRPr="00065933">
              <w:rPr>
                <w:rFonts w:ascii="Traditional Arabic" w:hAnsi="Traditional Arabic" w:cs="Traditional Arabic"/>
                <w:sz w:val="28"/>
                <w:szCs w:val="28"/>
                <w:rtl/>
              </w:rPr>
              <w:t>يراءون</w:t>
            </w:r>
          </w:p>
        </w:tc>
        <w:tc>
          <w:tcPr>
            <w:tcW w:w="1497" w:type="dxa"/>
            <w:vAlign w:val="center"/>
          </w:tcPr>
          <w:p w:rsidR="006064C3" w:rsidRDefault="006064C3" w:rsidP="00587B8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14.</w:t>
            </w:r>
          </w:p>
        </w:tc>
        <w:tc>
          <w:tcPr>
            <w:tcW w:w="4049" w:type="dxa"/>
          </w:tcPr>
          <w:p w:rsidR="006064C3" w:rsidRDefault="006064C3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Menunjukkan arti secara bahasa dari lafal ‘ al-Ma’un “ </w:t>
            </w:r>
          </w:p>
        </w:tc>
        <w:tc>
          <w:tcPr>
            <w:tcW w:w="1497" w:type="dxa"/>
            <w:vAlign w:val="center"/>
          </w:tcPr>
          <w:p w:rsidR="006064C3" w:rsidRDefault="006064C3" w:rsidP="00587B8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15.</w:t>
            </w:r>
          </w:p>
        </w:tc>
        <w:tc>
          <w:tcPr>
            <w:tcW w:w="4049" w:type="dxa"/>
          </w:tcPr>
          <w:p w:rsidR="006064C3" w:rsidRDefault="006064C3" w:rsidP="00D05FA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</w:t>
            </w:r>
            <w:r w:rsidR="00D05FA6">
              <w:rPr>
                <w:rFonts w:asciiTheme="majorBidi" w:hAnsiTheme="majorBidi" w:cstheme="majorBidi"/>
              </w:rPr>
              <w:t>Takatsur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D05FA6" w:rsidP="00C62087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Menen</w:t>
            </w:r>
            <w:r w:rsidR="00F10FA3">
              <w:rPr>
                <w:rFonts w:asciiTheme="majorBidi" w:hAnsiTheme="majorBidi" w:cstheme="majorBidi"/>
              </w:rPr>
              <w:t>tukan jumlah ayat dari surah at-Takatsur</w:t>
            </w:r>
          </w:p>
        </w:tc>
        <w:tc>
          <w:tcPr>
            <w:tcW w:w="1497" w:type="dxa"/>
            <w:vAlign w:val="center"/>
          </w:tcPr>
          <w:p w:rsidR="006064C3" w:rsidRDefault="006064C3" w:rsidP="00587B8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16.</w:t>
            </w:r>
          </w:p>
        </w:tc>
        <w:tc>
          <w:tcPr>
            <w:tcW w:w="4049" w:type="dxa"/>
          </w:tcPr>
          <w:p w:rsidR="006064C3" w:rsidRDefault="006064C3" w:rsidP="00F10FA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</w:t>
            </w:r>
            <w:r w:rsidR="00F10FA3">
              <w:rPr>
                <w:rFonts w:asciiTheme="majorBidi" w:hAnsiTheme="majorBidi" w:cstheme="majorBidi"/>
              </w:rPr>
              <w:t>Takatsur</w:t>
            </w:r>
            <w:r w:rsidR="00D05FA6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F10FA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 arti attakatsur secara bahasa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17.</w:t>
            </w:r>
          </w:p>
        </w:tc>
        <w:tc>
          <w:tcPr>
            <w:tcW w:w="4049" w:type="dxa"/>
          </w:tcPr>
          <w:p w:rsidR="006064C3" w:rsidRDefault="006064C3" w:rsidP="009806B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al-Kafirun (109)</w:t>
            </w:r>
          </w:p>
        </w:tc>
        <w:tc>
          <w:tcPr>
            <w:tcW w:w="1763" w:type="dxa"/>
          </w:tcPr>
          <w:p w:rsidR="006064C3" w:rsidRDefault="006064C3" w:rsidP="009806B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F10FA3" w:rsidP="00EC5BB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</w:t>
            </w:r>
            <w:r w:rsidR="00EC5BBA">
              <w:rPr>
                <w:rFonts w:asciiTheme="majorBidi" w:hAnsiTheme="majorBidi" w:cstheme="majorBidi"/>
              </w:rPr>
              <w:t>entukan jumlah ayat dari surah al-Kafirun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18.</w:t>
            </w:r>
          </w:p>
        </w:tc>
        <w:tc>
          <w:tcPr>
            <w:tcW w:w="4049" w:type="dxa"/>
          </w:tcPr>
          <w:p w:rsidR="006064C3" w:rsidRDefault="006064C3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dalam QS al-Ma’un (107)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Menuliskan kelanjutan ayat pertama surah al-Ma’un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4049" w:type="dxa"/>
          </w:tcPr>
          <w:p w:rsidR="006064C3" w:rsidRDefault="006064C3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546E25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 xml:space="preserve">Mengartikan lafal  </w:t>
            </w:r>
            <w:r>
              <w:rPr>
                <w:rFonts w:asciiTheme="majorBidi" w:hAnsiTheme="majorBidi" w:cstheme="majorBidi" w:hint="cs"/>
                <w:rtl/>
              </w:rPr>
              <w:t>ساهون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4049" w:type="dxa"/>
          </w:tcPr>
          <w:p w:rsidR="006064C3" w:rsidRDefault="006064C3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C3275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</w:t>
            </w:r>
            <w:r w:rsidR="00C32759">
              <w:rPr>
                <w:rFonts w:asciiTheme="majorBidi" w:hAnsiTheme="majorBidi" w:cstheme="majorBidi"/>
              </w:rPr>
              <w:t>njelaskan</w:t>
            </w:r>
            <w:r>
              <w:rPr>
                <w:rFonts w:asciiTheme="majorBidi" w:hAnsiTheme="majorBidi" w:cstheme="majorBidi"/>
              </w:rPr>
              <w:t xml:space="preserve"> dari asbabun nuzul surah al-Ma’un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</w:tr>
      <w:tr w:rsidR="006064C3" w:rsidTr="00F30B1D">
        <w:tc>
          <w:tcPr>
            <w:tcW w:w="675" w:type="dxa"/>
            <w:shd w:val="clear" w:color="auto" w:fill="FFFF00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049" w:type="dxa"/>
            <w:shd w:val="clear" w:color="auto" w:fill="FFFF00"/>
          </w:tcPr>
          <w:p w:rsidR="006064C3" w:rsidRDefault="006064C3" w:rsidP="005B26F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63" w:type="dxa"/>
            <w:shd w:val="clear" w:color="auto" w:fill="FFFF00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  <w:shd w:val="clear" w:color="auto" w:fill="FFFF00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7" w:type="dxa"/>
            <w:shd w:val="clear" w:color="auto" w:fill="FFFF00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80" w:type="dxa"/>
            <w:shd w:val="clear" w:color="auto" w:fill="FFFF00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21.</w:t>
            </w:r>
          </w:p>
        </w:tc>
        <w:tc>
          <w:tcPr>
            <w:tcW w:w="4049" w:type="dxa"/>
          </w:tcPr>
          <w:p w:rsidR="006064C3" w:rsidRDefault="006064C3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al-Ma’un (107)</w:t>
            </w:r>
          </w:p>
        </w:tc>
        <w:tc>
          <w:tcPr>
            <w:tcW w:w="1763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Menjelaskan pengertian </w:t>
            </w:r>
            <w:r w:rsidRPr="0007639D">
              <w:rPr>
                <w:rFonts w:asciiTheme="majorBidi" w:hAnsiTheme="majorBidi" w:cstheme="majorBidi"/>
                <w:b/>
                <w:bCs/>
                <w:i/>
                <w:iCs/>
              </w:rPr>
              <w:t>anak yatim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22.</w:t>
            </w:r>
          </w:p>
        </w:tc>
        <w:tc>
          <w:tcPr>
            <w:tcW w:w="4049" w:type="dxa"/>
          </w:tcPr>
          <w:p w:rsidR="006064C3" w:rsidRDefault="006064C3" w:rsidP="00EC5BB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</w:t>
            </w:r>
            <w:r w:rsidR="00EC5BBA">
              <w:rPr>
                <w:rFonts w:asciiTheme="majorBidi" w:hAnsiTheme="majorBidi" w:cstheme="majorBidi"/>
              </w:rPr>
              <w:t>Takatsur</w:t>
            </w:r>
          </w:p>
        </w:tc>
        <w:tc>
          <w:tcPr>
            <w:tcW w:w="1763" w:type="dxa"/>
          </w:tcPr>
          <w:p w:rsidR="006064C3" w:rsidRDefault="006064C3" w:rsidP="007E701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Menjelaskan </w:t>
            </w:r>
            <w:r w:rsidRPr="00546E25">
              <w:rPr>
                <w:rFonts w:asciiTheme="majorBidi" w:hAnsiTheme="majorBidi" w:cstheme="majorBidi"/>
                <w:b/>
                <w:bCs/>
                <w:i/>
                <w:iCs/>
              </w:rPr>
              <w:t>asbabun nuzul</w:t>
            </w:r>
            <w:r>
              <w:rPr>
                <w:rFonts w:asciiTheme="majorBidi" w:hAnsiTheme="majorBidi" w:cstheme="majorBidi"/>
              </w:rPr>
              <w:t>nya surah at takatsur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23.</w:t>
            </w:r>
          </w:p>
        </w:tc>
        <w:tc>
          <w:tcPr>
            <w:tcW w:w="4049" w:type="dxa"/>
          </w:tcPr>
          <w:p w:rsidR="006064C3" w:rsidRDefault="006064C3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Membiasakan pengamalan isi kandungan surah al-Kafirun al-Kafirun (109), </w:t>
            </w:r>
          </w:p>
        </w:tc>
        <w:tc>
          <w:tcPr>
            <w:tcW w:w="1763" w:type="dxa"/>
          </w:tcPr>
          <w:p w:rsidR="006064C3" w:rsidRDefault="006064C3" w:rsidP="007E701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6064C3" w:rsidP="007E7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 salah satu  ajaran Islam yang terkandung dalam surah al-Kafirun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</w:tr>
      <w:tr w:rsidR="006064C3" w:rsidTr="0084484A">
        <w:tc>
          <w:tcPr>
            <w:tcW w:w="675" w:type="dxa"/>
          </w:tcPr>
          <w:p w:rsidR="006064C3" w:rsidRDefault="006064C3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24.</w:t>
            </w:r>
          </w:p>
        </w:tc>
        <w:tc>
          <w:tcPr>
            <w:tcW w:w="4049" w:type="dxa"/>
          </w:tcPr>
          <w:p w:rsidR="006064C3" w:rsidRDefault="00EC5BBA" w:rsidP="00EC5BB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Memahami </w:t>
            </w:r>
            <w:r w:rsidR="006064C3">
              <w:rPr>
                <w:rFonts w:asciiTheme="majorBidi" w:hAnsiTheme="majorBidi" w:cstheme="majorBidi"/>
              </w:rPr>
              <w:t>isi  kandungan QS al-</w:t>
            </w:r>
            <w:r>
              <w:rPr>
                <w:rFonts w:asciiTheme="majorBidi" w:hAnsiTheme="majorBidi" w:cstheme="majorBidi"/>
              </w:rPr>
              <w:t>Mau</w:t>
            </w:r>
            <w:r w:rsidR="006064C3">
              <w:rPr>
                <w:rFonts w:asciiTheme="majorBidi" w:hAnsiTheme="majorBidi" w:cstheme="majorBidi"/>
              </w:rPr>
              <w:t>n (109)</w:t>
            </w:r>
          </w:p>
        </w:tc>
        <w:tc>
          <w:tcPr>
            <w:tcW w:w="1763" w:type="dxa"/>
          </w:tcPr>
          <w:p w:rsidR="006064C3" w:rsidRDefault="006064C3" w:rsidP="007E701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6064C3" w:rsidRDefault="00EC5BBA" w:rsidP="00EC5BB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Menjelaskan tanda-tanda pendusta agama dalam surah al-Maun</w:t>
            </w:r>
          </w:p>
        </w:tc>
        <w:tc>
          <w:tcPr>
            <w:tcW w:w="1497" w:type="dxa"/>
            <w:vAlign w:val="center"/>
          </w:tcPr>
          <w:p w:rsidR="006064C3" w:rsidRDefault="006064C3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6064C3" w:rsidRDefault="006064C3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</w:tr>
      <w:tr w:rsidR="00D05FA6" w:rsidTr="0084484A">
        <w:tc>
          <w:tcPr>
            <w:tcW w:w="675" w:type="dxa"/>
          </w:tcPr>
          <w:p w:rsidR="00D05FA6" w:rsidRDefault="00D05FA6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25.</w:t>
            </w:r>
          </w:p>
        </w:tc>
        <w:tc>
          <w:tcPr>
            <w:tcW w:w="4049" w:type="dxa"/>
          </w:tcPr>
          <w:p w:rsidR="00D05FA6" w:rsidRDefault="00D05FA6" w:rsidP="005B26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ayat dalam surah at-Takatsur dan mengartikannya</w:t>
            </w:r>
          </w:p>
        </w:tc>
        <w:tc>
          <w:tcPr>
            <w:tcW w:w="1763" w:type="dxa"/>
          </w:tcPr>
          <w:p w:rsidR="00D05FA6" w:rsidRDefault="00D05FA6" w:rsidP="00C62087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827" w:type="dxa"/>
          </w:tcPr>
          <w:p w:rsidR="00D05FA6" w:rsidRDefault="00D05FA6" w:rsidP="007A693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Menulis ayat </w:t>
            </w:r>
            <w:r>
              <w:rPr>
                <w:rFonts w:asciiTheme="majorBidi" w:hAnsiTheme="majorBidi" w:cstheme="majorBidi"/>
              </w:rPr>
              <w:t xml:space="preserve"> ke 8 </w:t>
            </w:r>
            <w:r>
              <w:rPr>
                <w:rFonts w:asciiTheme="majorBidi" w:hAnsiTheme="majorBidi" w:cstheme="majorBidi"/>
              </w:rPr>
              <w:t>dalam surah at-Takatsur dan mengartikannya</w:t>
            </w:r>
          </w:p>
        </w:tc>
        <w:tc>
          <w:tcPr>
            <w:tcW w:w="1497" w:type="dxa"/>
            <w:vAlign w:val="center"/>
          </w:tcPr>
          <w:p w:rsidR="00D05FA6" w:rsidRDefault="00D05FA6" w:rsidP="005327B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1480" w:type="dxa"/>
            <w:vAlign w:val="center"/>
          </w:tcPr>
          <w:p w:rsidR="00D05FA6" w:rsidRDefault="00D05FA6" w:rsidP="0084484A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</w:tr>
    </w:tbl>
    <w:p w:rsidR="00C62087" w:rsidRP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</w:p>
    <w:p w:rsidR="00C62087" w:rsidRP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</w:p>
    <w:p w:rsidR="00C62087" w:rsidRDefault="00C62087" w:rsidP="00C62087">
      <w:pPr>
        <w:spacing w:after="0" w:line="240" w:lineRule="auto"/>
      </w:pPr>
    </w:p>
    <w:sectPr w:rsidR="00C62087" w:rsidSect="00CF03C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3CE"/>
    <w:rsid w:val="0000488D"/>
    <w:rsid w:val="000171C9"/>
    <w:rsid w:val="00022829"/>
    <w:rsid w:val="00033B07"/>
    <w:rsid w:val="00033C67"/>
    <w:rsid w:val="00045A0C"/>
    <w:rsid w:val="00053A7C"/>
    <w:rsid w:val="00055053"/>
    <w:rsid w:val="00056A4A"/>
    <w:rsid w:val="000603FD"/>
    <w:rsid w:val="00061BF9"/>
    <w:rsid w:val="00063D5A"/>
    <w:rsid w:val="00065405"/>
    <w:rsid w:val="000655D8"/>
    <w:rsid w:val="00065933"/>
    <w:rsid w:val="000711F6"/>
    <w:rsid w:val="0007639D"/>
    <w:rsid w:val="00077348"/>
    <w:rsid w:val="00084FB6"/>
    <w:rsid w:val="00095578"/>
    <w:rsid w:val="000A33B8"/>
    <w:rsid w:val="000A5D5E"/>
    <w:rsid w:val="000A7929"/>
    <w:rsid w:val="000B31C9"/>
    <w:rsid w:val="000B3FEF"/>
    <w:rsid w:val="000B471C"/>
    <w:rsid w:val="000B6768"/>
    <w:rsid w:val="000C050C"/>
    <w:rsid w:val="000D2891"/>
    <w:rsid w:val="000D739D"/>
    <w:rsid w:val="000E3D4F"/>
    <w:rsid w:val="000F09A9"/>
    <w:rsid w:val="000F118B"/>
    <w:rsid w:val="000F1C6E"/>
    <w:rsid w:val="000F1E5E"/>
    <w:rsid w:val="000F4A35"/>
    <w:rsid w:val="00104C5D"/>
    <w:rsid w:val="00126CF5"/>
    <w:rsid w:val="00130AF1"/>
    <w:rsid w:val="00135E52"/>
    <w:rsid w:val="00137FA9"/>
    <w:rsid w:val="00145D28"/>
    <w:rsid w:val="00160790"/>
    <w:rsid w:val="00166EA6"/>
    <w:rsid w:val="0016758D"/>
    <w:rsid w:val="00176C25"/>
    <w:rsid w:val="001773A3"/>
    <w:rsid w:val="00182E70"/>
    <w:rsid w:val="00183034"/>
    <w:rsid w:val="001836B3"/>
    <w:rsid w:val="00186FCE"/>
    <w:rsid w:val="00190B2A"/>
    <w:rsid w:val="001916A3"/>
    <w:rsid w:val="0019509A"/>
    <w:rsid w:val="001A3396"/>
    <w:rsid w:val="001B3B4A"/>
    <w:rsid w:val="001C6A81"/>
    <w:rsid w:val="001D4245"/>
    <w:rsid w:val="001D56A3"/>
    <w:rsid w:val="001F6B5F"/>
    <w:rsid w:val="002117F3"/>
    <w:rsid w:val="00221CF3"/>
    <w:rsid w:val="002332CC"/>
    <w:rsid w:val="00233420"/>
    <w:rsid w:val="0024316F"/>
    <w:rsid w:val="00257B3E"/>
    <w:rsid w:val="002638FF"/>
    <w:rsid w:val="00265ACE"/>
    <w:rsid w:val="00270CF1"/>
    <w:rsid w:val="00272CCA"/>
    <w:rsid w:val="00273CE8"/>
    <w:rsid w:val="00295F36"/>
    <w:rsid w:val="002C4D0D"/>
    <w:rsid w:val="002D1713"/>
    <w:rsid w:val="002D5AA6"/>
    <w:rsid w:val="002D7448"/>
    <w:rsid w:val="002D7496"/>
    <w:rsid w:val="002E549E"/>
    <w:rsid w:val="002E5BAD"/>
    <w:rsid w:val="00307986"/>
    <w:rsid w:val="00314C57"/>
    <w:rsid w:val="003263F6"/>
    <w:rsid w:val="00335C02"/>
    <w:rsid w:val="00341674"/>
    <w:rsid w:val="0034407A"/>
    <w:rsid w:val="003475D3"/>
    <w:rsid w:val="0036271C"/>
    <w:rsid w:val="003670A1"/>
    <w:rsid w:val="00372F9C"/>
    <w:rsid w:val="003879F6"/>
    <w:rsid w:val="00397395"/>
    <w:rsid w:val="003A40DC"/>
    <w:rsid w:val="003B25F6"/>
    <w:rsid w:val="003B6FDB"/>
    <w:rsid w:val="003E7F8A"/>
    <w:rsid w:val="0041629E"/>
    <w:rsid w:val="0042088F"/>
    <w:rsid w:val="00423410"/>
    <w:rsid w:val="00425CA9"/>
    <w:rsid w:val="0043007D"/>
    <w:rsid w:val="00431AFE"/>
    <w:rsid w:val="00434E4F"/>
    <w:rsid w:val="00445EAF"/>
    <w:rsid w:val="00451A1E"/>
    <w:rsid w:val="00455781"/>
    <w:rsid w:val="00456D89"/>
    <w:rsid w:val="00471B16"/>
    <w:rsid w:val="004C0012"/>
    <w:rsid w:val="004C3EA9"/>
    <w:rsid w:val="004C4CDE"/>
    <w:rsid w:val="004D4B31"/>
    <w:rsid w:val="004D5980"/>
    <w:rsid w:val="004D7C78"/>
    <w:rsid w:val="004F1480"/>
    <w:rsid w:val="00503B20"/>
    <w:rsid w:val="00524AFF"/>
    <w:rsid w:val="00542F48"/>
    <w:rsid w:val="005464DE"/>
    <w:rsid w:val="00546E25"/>
    <w:rsid w:val="00546ECE"/>
    <w:rsid w:val="0055070B"/>
    <w:rsid w:val="0055083F"/>
    <w:rsid w:val="00551B1A"/>
    <w:rsid w:val="00567937"/>
    <w:rsid w:val="005710EC"/>
    <w:rsid w:val="0057177D"/>
    <w:rsid w:val="0057238B"/>
    <w:rsid w:val="00590278"/>
    <w:rsid w:val="0059460A"/>
    <w:rsid w:val="00597C9D"/>
    <w:rsid w:val="005A20E0"/>
    <w:rsid w:val="005A3D10"/>
    <w:rsid w:val="005A49FB"/>
    <w:rsid w:val="005B26F6"/>
    <w:rsid w:val="005C234E"/>
    <w:rsid w:val="005C33CE"/>
    <w:rsid w:val="005E0727"/>
    <w:rsid w:val="005E4F8A"/>
    <w:rsid w:val="005F11E7"/>
    <w:rsid w:val="005F345F"/>
    <w:rsid w:val="005F4A37"/>
    <w:rsid w:val="00600EEE"/>
    <w:rsid w:val="0060459C"/>
    <w:rsid w:val="006064C3"/>
    <w:rsid w:val="00626E88"/>
    <w:rsid w:val="0064693A"/>
    <w:rsid w:val="00652261"/>
    <w:rsid w:val="006606CC"/>
    <w:rsid w:val="00660D21"/>
    <w:rsid w:val="00662852"/>
    <w:rsid w:val="00671788"/>
    <w:rsid w:val="00672F42"/>
    <w:rsid w:val="00672F7C"/>
    <w:rsid w:val="00681CB2"/>
    <w:rsid w:val="00685032"/>
    <w:rsid w:val="006865A2"/>
    <w:rsid w:val="006A26D7"/>
    <w:rsid w:val="006A727D"/>
    <w:rsid w:val="006B595D"/>
    <w:rsid w:val="006C2664"/>
    <w:rsid w:val="006D4FD4"/>
    <w:rsid w:val="006E0307"/>
    <w:rsid w:val="006E03AD"/>
    <w:rsid w:val="006E1F08"/>
    <w:rsid w:val="006E21C4"/>
    <w:rsid w:val="006E473C"/>
    <w:rsid w:val="006F05C3"/>
    <w:rsid w:val="006F2D0C"/>
    <w:rsid w:val="007173AB"/>
    <w:rsid w:val="007238D2"/>
    <w:rsid w:val="007271B1"/>
    <w:rsid w:val="00732822"/>
    <w:rsid w:val="00753672"/>
    <w:rsid w:val="00762115"/>
    <w:rsid w:val="00763BC1"/>
    <w:rsid w:val="00764783"/>
    <w:rsid w:val="00771A78"/>
    <w:rsid w:val="00772699"/>
    <w:rsid w:val="00772E6F"/>
    <w:rsid w:val="00783544"/>
    <w:rsid w:val="007941F1"/>
    <w:rsid w:val="007A0C7F"/>
    <w:rsid w:val="007B4C75"/>
    <w:rsid w:val="007C2E31"/>
    <w:rsid w:val="007C4676"/>
    <w:rsid w:val="007D1EAB"/>
    <w:rsid w:val="007E406C"/>
    <w:rsid w:val="007F1CD6"/>
    <w:rsid w:val="007F2974"/>
    <w:rsid w:val="007F643F"/>
    <w:rsid w:val="00806BAE"/>
    <w:rsid w:val="00811E0C"/>
    <w:rsid w:val="008144C5"/>
    <w:rsid w:val="00823146"/>
    <w:rsid w:val="00826EE5"/>
    <w:rsid w:val="0083171C"/>
    <w:rsid w:val="0083471A"/>
    <w:rsid w:val="008421A3"/>
    <w:rsid w:val="0084484A"/>
    <w:rsid w:val="0085146C"/>
    <w:rsid w:val="00853E50"/>
    <w:rsid w:val="00854150"/>
    <w:rsid w:val="00854EF6"/>
    <w:rsid w:val="00860EA8"/>
    <w:rsid w:val="00864760"/>
    <w:rsid w:val="00895B05"/>
    <w:rsid w:val="008B049E"/>
    <w:rsid w:val="008C4BAD"/>
    <w:rsid w:val="008D220E"/>
    <w:rsid w:val="008D6588"/>
    <w:rsid w:val="008E6EAF"/>
    <w:rsid w:val="008F2F04"/>
    <w:rsid w:val="008F3915"/>
    <w:rsid w:val="008F4A2A"/>
    <w:rsid w:val="008F4B3E"/>
    <w:rsid w:val="008F7F99"/>
    <w:rsid w:val="0090670D"/>
    <w:rsid w:val="0091069D"/>
    <w:rsid w:val="00920E0E"/>
    <w:rsid w:val="00921F3A"/>
    <w:rsid w:val="009248E7"/>
    <w:rsid w:val="009433C7"/>
    <w:rsid w:val="0094401B"/>
    <w:rsid w:val="0095109C"/>
    <w:rsid w:val="00952C9C"/>
    <w:rsid w:val="0095495A"/>
    <w:rsid w:val="00967CE9"/>
    <w:rsid w:val="00987355"/>
    <w:rsid w:val="0099219F"/>
    <w:rsid w:val="00994707"/>
    <w:rsid w:val="0099650E"/>
    <w:rsid w:val="009B1C80"/>
    <w:rsid w:val="009B2C54"/>
    <w:rsid w:val="009B52D6"/>
    <w:rsid w:val="009C5F60"/>
    <w:rsid w:val="009D0433"/>
    <w:rsid w:val="009D6DC4"/>
    <w:rsid w:val="009E2589"/>
    <w:rsid w:val="009E581A"/>
    <w:rsid w:val="009F6683"/>
    <w:rsid w:val="00A022D6"/>
    <w:rsid w:val="00A05FC4"/>
    <w:rsid w:val="00A1294D"/>
    <w:rsid w:val="00A16AD2"/>
    <w:rsid w:val="00A239EA"/>
    <w:rsid w:val="00A26AB2"/>
    <w:rsid w:val="00A44123"/>
    <w:rsid w:val="00A50C6D"/>
    <w:rsid w:val="00A56DB0"/>
    <w:rsid w:val="00A64360"/>
    <w:rsid w:val="00A66DEC"/>
    <w:rsid w:val="00A82D92"/>
    <w:rsid w:val="00A83D31"/>
    <w:rsid w:val="00A84237"/>
    <w:rsid w:val="00A9254C"/>
    <w:rsid w:val="00A94D78"/>
    <w:rsid w:val="00A96A11"/>
    <w:rsid w:val="00AA0B0B"/>
    <w:rsid w:val="00AA71DF"/>
    <w:rsid w:val="00AB3A39"/>
    <w:rsid w:val="00AB4218"/>
    <w:rsid w:val="00AB6FCD"/>
    <w:rsid w:val="00AC0F46"/>
    <w:rsid w:val="00AC28B1"/>
    <w:rsid w:val="00AC4E75"/>
    <w:rsid w:val="00AD7B2F"/>
    <w:rsid w:val="00AE0BA0"/>
    <w:rsid w:val="00AE43C1"/>
    <w:rsid w:val="00AF13A8"/>
    <w:rsid w:val="00AF2BEE"/>
    <w:rsid w:val="00B1389E"/>
    <w:rsid w:val="00B33DDF"/>
    <w:rsid w:val="00B41599"/>
    <w:rsid w:val="00B57099"/>
    <w:rsid w:val="00B663D3"/>
    <w:rsid w:val="00B67229"/>
    <w:rsid w:val="00B948D2"/>
    <w:rsid w:val="00B94D19"/>
    <w:rsid w:val="00B94F59"/>
    <w:rsid w:val="00BA14BC"/>
    <w:rsid w:val="00BA2C9D"/>
    <w:rsid w:val="00BB1C85"/>
    <w:rsid w:val="00BD016B"/>
    <w:rsid w:val="00BD5E54"/>
    <w:rsid w:val="00BF0269"/>
    <w:rsid w:val="00BF0FEE"/>
    <w:rsid w:val="00BF41AB"/>
    <w:rsid w:val="00BF5455"/>
    <w:rsid w:val="00C0225A"/>
    <w:rsid w:val="00C1525C"/>
    <w:rsid w:val="00C171B3"/>
    <w:rsid w:val="00C25C5E"/>
    <w:rsid w:val="00C32759"/>
    <w:rsid w:val="00C34F0C"/>
    <w:rsid w:val="00C37C43"/>
    <w:rsid w:val="00C44950"/>
    <w:rsid w:val="00C50FE7"/>
    <w:rsid w:val="00C5136F"/>
    <w:rsid w:val="00C53EAB"/>
    <w:rsid w:val="00C549A7"/>
    <w:rsid w:val="00C5522F"/>
    <w:rsid w:val="00C62087"/>
    <w:rsid w:val="00C624F8"/>
    <w:rsid w:val="00C723B1"/>
    <w:rsid w:val="00C815F9"/>
    <w:rsid w:val="00C82BB9"/>
    <w:rsid w:val="00C87C4F"/>
    <w:rsid w:val="00C93BAD"/>
    <w:rsid w:val="00C958A4"/>
    <w:rsid w:val="00CA0208"/>
    <w:rsid w:val="00CA23C0"/>
    <w:rsid w:val="00CB77E8"/>
    <w:rsid w:val="00CC75BF"/>
    <w:rsid w:val="00CD212B"/>
    <w:rsid w:val="00CD3E20"/>
    <w:rsid w:val="00CE1068"/>
    <w:rsid w:val="00CE2F29"/>
    <w:rsid w:val="00CF03CE"/>
    <w:rsid w:val="00CF4DE8"/>
    <w:rsid w:val="00CF63DD"/>
    <w:rsid w:val="00D0075C"/>
    <w:rsid w:val="00D05FA6"/>
    <w:rsid w:val="00D113EB"/>
    <w:rsid w:val="00D13AAA"/>
    <w:rsid w:val="00D15A8D"/>
    <w:rsid w:val="00D21948"/>
    <w:rsid w:val="00D24157"/>
    <w:rsid w:val="00D309A8"/>
    <w:rsid w:val="00D52AC5"/>
    <w:rsid w:val="00D6252D"/>
    <w:rsid w:val="00D63CCF"/>
    <w:rsid w:val="00D731E4"/>
    <w:rsid w:val="00D7691C"/>
    <w:rsid w:val="00D81849"/>
    <w:rsid w:val="00D95445"/>
    <w:rsid w:val="00D95780"/>
    <w:rsid w:val="00DA37A2"/>
    <w:rsid w:val="00DA4DF5"/>
    <w:rsid w:val="00DB2D2A"/>
    <w:rsid w:val="00DC4939"/>
    <w:rsid w:val="00DD017B"/>
    <w:rsid w:val="00DD2535"/>
    <w:rsid w:val="00DD6090"/>
    <w:rsid w:val="00DD6A52"/>
    <w:rsid w:val="00DD6DF3"/>
    <w:rsid w:val="00DE72BB"/>
    <w:rsid w:val="00DF2224"/>
    <w:rsid w:val="00E06D42"/>
    <w:rsid w:val="00E17B9F"/>
    <w:rsid w:val="00E21EE6"/>
    <w:rsid w:val="00E40999"/>
    <w:rsid w:val="00E41AB4"/>
    <w:rsid w:val="00E50BF2"/>
    <w:rsid w:val="00E56CDE"/>
    <w:rsid w:val="00E64B6A"/>
    <w:rsid w:val="00E6667E"/>
    <w:rsid w:val="00E72149"/>
    <w:rsid w:val="00E915F7"/>
    <w:rsid w:val="00EA079B"/>
    <w:rsid w:val="00EA08E0"/>
    <w:rsid w:val="00EA5567"/>
    <w:rsid w:val="00EB1369"/>
    <w:rsid w:val="00EB27BF"/>
    <w:rsid w:val="00EB4AFF"/>
    <w:rsid w:val="00EC15FF"/>
    <w:rsid w:val="00EC2455"/>
    <w:rsid w:val="00EC5BBA"/>
    <w:rsid w:val="00EC5D04"/>
    <w:rsid w:val="00ED3F5F"/>
    <w:rsid w:val="00EE594E"/>
    <w:rsid w:val="00EE5C27"/>
    <w:rsid w:val="00EE7C40"/>
    <w:rsid w:val="00EF392D"/>
    <w:rsid w:val="00EF6369"/>
    <w:rsid w:val="00F0110F"/>
    <w:rsid w:val="00F0476C"/>
    <w:rsid w:val="00F04A41"/>
    <w:rsid w:val="00F10FA3"/>
    <w:rsid w:val="00F12FC4"/>
    <w:rsid w:val="00F15F6C"/>
    <w:rsid w:val="00F17DBF"/>
    <w:rsid w:val="00F21AC6"/>
    <w:rsid w:val="00F2289A"/>
    <w:rsid w:val="00F23779"/>
    <w:rsid w:val="00F24066"/>
    <w:rsid w:val="00F275BA"/>
    <w:rsid w:val="00F30B1D"/>
    <w:rsid w:val="00F40A09"/>
    <w:rsid w:val="00F51EC6"/>
    <w:rsid w:val="00F5228C"/>
    <w:rsid w:val="00F55A37"/>
    <w:rsid w:val="00F56916"/>
    <w:rsid w:val="00F90634"/>
    <w:rsid w:val="00F91114"/>
    <w:rsid w:val="00FA65C9"/>
    <w:rsid w:val="00FA7457"/>
    <w:rsid w:val="00FB60DB"/>
    <w:rsid w:val="00FB6156"/>
    <w:rsid w:val="00FC1804"/>
    <w:rsid w:val="00FC24AF"/>
    <w:rsid w:val="00FC2DC1"/>
    <w:rsid w:val="00FE5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AXIIO</dc:creator>
  <cp:lastModifiedBy>AXIIO</cp:lastModifiedBy>
  <cp:revision>7</cp:revision>
  <dcterms:created xsi:type="dcterms:W3CDTF">2018-08-30T13:58:00Z</dcterms:created>
  <dcterms:modified xsi:type="dcterms:W3CDTF">2018-08-31T01:49:00Z</dcterms:modified>
</cp:coreProperties>
</file>